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บทที่ 4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ผลการดำเนินงาน</w:t>
      </w:r>
    </w:p>
    <w:p w:rsidR="00000000" w:rsidDel="00000000" w:rsidP="00000000" w:rsidRDefault="00000000" w:rsidRPr="00000000" w14:paraId="00000003">
      <w:pPr>
        <w:spacing w:line="240" w:lineRule="auto"/>
        <w:ind w:firstLine="709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ผลการดำเนินการของการพัฒนาระบบ Line Bot สำหรับสำนักงานสัสดีอำเภอเมืองนครราชสีมา คณะผู้จัดทำได้ทำการวิเคราะห์ ออกแบบ และพัฒนาระบบออกแบบเสร็จสิ้นแล้ว ซึ่งมีผลการดำเนินงานดังนี้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709"/>
        </w:tabs>
        <w:spacing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4.1  ผลการพัฒนาระบบ Line Bot สำหรับสำนักงานสัสดีอำเภอเมืองนครราชสีมา</w:t>
        <w:tab/>
        <w:tab/>
        <w:t xml:space="preserve">4.2  ผลการประเมินประสิทธิภาพของระบบ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021"/>
        </w:tabs>
        <w:spacing w:after="120" w:line="24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4.1 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</w:rPr>
        <w:drawing>
          <wp:inline distB="0" distT="0" distL="0" distR="0">
            <wp:extent cx="2225715" cy="4326166"/>
            <wp:effectExtent b="0" l="0" r="0" t="0"/>
            <wp:docPr id="160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10184"/>
                    <a:stretch>
                      <a:fillRect/>
                    </a:stretch>
                  </pic:blipFill>
                  <pic:spPr>
                    <a:xfrm>
                      <a:off x="0" y="0"/>
                      <a:ext cx="2225715" cy="4326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หน้าจอหน้าหลักของระบบ</w:t>
      </w:r>
    </w:p>
    <w:p w:rsidR="00000000" w:rsidDel="00000000" w:rsidP="00000000" w:rsidRDefault="00000000" w:rsidRPr="00000000" w14:paraId="00000009">
      <w:pPr>
        <w:tabs>
          <w:tab w:val="left" w:leader="none" w:pos="3300"/>
        </w:tabs>
        <w:spacing w:line="240" w:lineRule="auto"/>
        <w:ind w:firstLine="709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4.1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เป็นหน้าเริ่มต้นของระบบ Line Bot สำหรับสำนักงานสัสดีอำเภอเมืองนครราชสีมา โดยจะแสดงชื่อของระบบ จำนวนสมาชิก ปุ่มสำหรับการเพิ่มเพื่อน</w:t>
      </w:r>
    </w:p>
    <w:p w:rsidR="00000000" w:rsidDel="00000000" w:rsidP="00000000" w:rsidRDefault="00000000" w:rsidRPr="00000000" w14:paraId="0000000A">
      <w:pPr>
        <w:tabs>
          <w:tab w:val="left" w:leader="none" w:pos="3660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33868" cy="5050800"/>
            <wp:effectExtent b="0" l="0" r="0" t="0"/>
            <wp:docPr id="160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868" cy="50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4.2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หน้าจอหน้าต้อนรับ</w:t>
      </w:r>
    </w:p>
    <w:p w:rsidR="00000000" w:rsidDel="00000000" w:rsidP="00000000" w:rsidRDefault="00000000" w:rsidRPr="00000000" w14:paraId="0000000C">
      <w:pPr>
        <w:tabs>
          <w:tab w:val="left" w:leader="none" w:pos="709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4.2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เป็นหน้าเริ่มต้นหลังจากผู้ใช้ได้ทำการเพิ่มเพื่อน โดยระบบจะส่งข้อความทักทาย และอธิบายการใช้งานในเบื้องต้น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60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4.3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หน้าจอเมนูหลักของระบบ</w:t>
      </w:r>
    </w:p>
    <w:p w:rsidR="00000000" w:rsidDel="00000000" w:rsidP="00000000" w:rsidRDefault="00000000" w:rsidRPr="00000000" w14:paraId="00000010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4.3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เป็นเมนูหลักของระบบ โดยประกอบไปด้วยเมนูการสมัครทหาร เมนูการขึ้นทะเบียนทหาร เมนูการขอรับเอกสาร เมนูกำหนดการต่าง ๆ เมนูคำถามที่พบบ่อย และเมนูติดต่อสอบถาม</w:t>
      </w:r>
    </w:p>
    <w:p w:rsidR="00000000" w:rsidDel="00000000" w:rsidP="00000000" w:rsidRDefault="00000000" w:rsidRPr="00000000" w14:paraId="00000011">
      <w:pPr>
        <w:tabs>
          <w:tab w:val="left" w:leader="none" w:pos="3660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60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4.4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หน้าจอการสมัครทหาร</w:t>
      </w:r>
    </w:p>
    <w:p w:rsidR="00000000" w:rsidDel="00000000" w:rsidP="00000000" w:rsidRDefault="00000000" w:rsidRPr="00000000" w14:paraId="00000013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4.4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เป็นหน้าแสดงการตอบกลับข้อความเกี่ยวกับการสมัครทหาร โดยจะประชาสัมพันธ์ให้ทราบรายละเอียดที่สำคัญในการสมัครทหาร </w:t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60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4.5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หน้าจอการสมัครทหาร (ต่อ)</w:t>
      </w:r>
    </w:p>
    <w:p w:rsidR="00000000" w:rsidDel="00000000" w:rsidP="00000000" w:rsidRDefault="00000000" w:rsidRPr="00000000" w14:paraId="00000016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4.5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เป็นหน้าแสดงการตอบกลับข้อความเกี่ยวกับการสมัครทหาร โดยจะประชาสัมพันธ์ให้ทราบรายละเอียดที่สำคัญในการสมัครทหาร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59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4.6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หน้าจอการขึ้นทะเบียนทหาร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709"/>
        </w:tabs>
        <w:spacing w:after="0"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4.6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เป็นหน้าแสดงการตอบกลับข้อความเกี่ยวกับการขึ้นทะเบียนทหาร โดยจะประชาสัมพันธ์ให้ทราบเกี่ยวกับการเตรียมเอกสารต่าง ๆ ในการดำเนินการ 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59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4.7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หน้าจอการขอรับเอกสารประเภทต่าง ๆ </w:t>
      </w:r>
    </w:p>
    <w:p w:rsidR="00000000" w:rsidDel="00000000" w:rsidP="00000000" w:rsidRDefault="00000000" w:rsidRPr="00000000" w14:paraId="0000001E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4.7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เป็นหน้าแสดงการตอบกลับข้อความเกี่ยวกับการขอรับเอกสารต่าง ๆ  โดยจะประชาสัมพันธ์ให้ทราบเกี่ยวกับการเตรียมเอกสารต่าง ๆ ในการดำเนินการ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60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4.8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หน้าจอการขอรับเอกสารประเภทต่าง ๆ (ต่อ)</w:t>
      </w:r>
    </w:p>
    <w:p w:rsidR="00000000" w:rsidDel="00000000" w:rsidP="00000000" w:rsidRDefault="00000000" w:rsidRPr="00000000" w14:paraId="00000022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4.8 เป็นหน้าแสดงการตอบกลับข้อความเกี่ยวกับการขอรับเอกสารต่าง ๆ  โดยจะประชาสัมพันธ์ให้ทราบเกี่ยวกับการเตรียมเอกสารต่าง ๆ ในการดำเนินการ</w:t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60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4.9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หน้าจอกำหนดการต่าง ๆ</w:t>
      </w:r>
    </w:p>
    <w:p w:rsidR="00000000" w:rsidDel="00000000" w:rsidP="00000000" w:rsidRDefault="00000000" w:rsidRPr="00000000" w14:paraId="00000025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4.9 เป็นหน้าแสดงการตอบกลับข้อความเกี่ยวกับกำหนดการในการเข้าคัดเลือกทหาร โดยจะประชาสัมพันธ์ให้ทราบเกี่ยวกับวันที่และสถานที่ในการเข้าคัดเลือกทหารในแต่ละตำบล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60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4.10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หน้าจอคำถามที่พบบ่อย</w:t>
      </w:r>
    </w:p>
    <w:p w:rsidR="00000000" w:rsidDel="00000000" w:rsidP="00000000" w:rsidRDefault="00000000" w:rsidRPr="00000000" w14:paraId="00000028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4.10 เป็นหน้าแสดงการตอบกลับข้อความเกี่ยวกับคำถามประเภทต่าง ๆ  โดยได้รวบรวมคำถามที่พบบ่อยและจัดทำออกมาในรูปแบบรูปภาพ เพื่อความสะดวกในการหา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คำถามที่สนใจ</w:t>
      </w:r>
    </w:p>
    <w:p w:rsidR="00000000" w:rsidDel="00000000" w:rsidP="00000000" w:rsidRDefault="00000000" w:rsidRPr="00000000" w14:paraId="00000029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60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4.11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หน้าจอติดต่อสำนักงาน</w:t>
      </w:r>
    </w:p>
    <w:p w:rsidR="00000000" w:rsidDel="00000000" w:rsidP="00000000" w:rsidRDefault="00000000" w:rsidRPr="00000000" w14:paraId="0000002B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4.11 เป็นหน้าแสดงการตอบกลับข้อความเกี่ยวกับข้อมูลสำหรับการติดต่อสำนักงาน โดยประกอบด้วยเวลาทำการ หมายเลขโทรศัพท์ และข้อมูลการติดต่อผ่านทางช่องทางอื่น 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021"/>
        </w:tabs>
        <w:spacing w:after="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4.2 ผลการประเมินประสิทธิภาพของระบบ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เพื่อทำการประเมินประสิทธิภาพของระบบ Line Bot สำหรับสำนักงานสัสดีอำเภอเมืองนครราชสีมาที่พัฒนาขึ้น ผู้จัดทำจึงได้ประเมินความพึงพอใจโดยผู้ใช้งานจำนวน 100 คน สำหรับภาพรวมระดับการประเมินความพึงพอใจของผู้ใช้งานที่มีต่อ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ระบบ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 Line Bot สำหรับสำนักงานสัสดีอำเภอเมืองนครราชสีมา ด้านข้อมูลทั่วไปของผู้ตอบแบบสอบถามแสดงด้วยค่าร้อยละ และด้านความคิดเห็นเกี่ยวกับประสิทธิภาพของระบบ แสดงด้วยค่าเฉลี่ยส่วนเบี่ยงเบนมาตรฐาน รายละเอียดดังต่อไปนี้</w:t>
      </w:r>
    </w:p>
    <w:p w:rsidR="00000000" w:rsidDel="00000000" w:rsidP="00000000" w:rsidRDefault="00000000" w:rsidRPr="00000000" w14:paraId="0000002F">
      <w:pPr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4.2.1 การวิเคราะห์ข้อมูลทั่วไปของผู้ตอบแบบสอบถาม</w:t>
      </w:r>
    </w:p>
    <w:p w:rsidR="00000000" w:rsidDel="00000000" w:rsidP="00000000" w:rsidRDefault="00000000" w:rsidRPr="00000000" w14:paraId="00000030">
      <w:pPr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การวิเคราะห์ข้อมูลทั่วไปของผู้ตอบแบบสอบถาม จำนวน 100 คน ซึ่งเป็นผู้ใช้งานระบบ Line Bot สำหรับสำนักงานสัสดีอำเภอเมืองนครราชสีมา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ปรากฏผลดังนี้ </w:t>
      </w:r>
    </w:p>
    <w:p w:rsidR="00000000" w:rsidDel="00000000" w:rsidP="00000000" w:rsidRDefault="00000000" w:rsidRPr="00000000" w14:paraId="00000031">
      <w:pPr>
        <w:spacing w:after="0" w:befor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จำนวนและร้อยละข้อมูลทั่วไปของผู้ตอบแบบสอบถาม จำแนกตัวแปรเพศ</w:t>
      </w:r>
    </w:p>
    <w:tbl>
      <w:tblPr>
        <w:tblStyle w:val="Table1"/>
        <w:tblW w:w="8296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เพศ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ร้อยละ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ชาย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หญิง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3E">
      <w:pPr>
        <w:spacing w:before="24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4.1 พบว่า ผู้ตอบแบบสอบถามเป็นเพศชายจำนวน 71 คน ซึ่งคิดเป็นร้อยละ 71 และเป็นเพศหญิงจำนวน 29 คน คิดเป็นร้อยละ 29 ตามลำดับ</w:t>
      </w:r>
    </w:p>
    <w:p w:rsidR="00000000" w:rsidDel="00000000" w:rsidP="00000000" w:rsidRDefault="00000000" w:rsidRPr="00000000" w14:paraId="0000003F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จำนวนและร้อยละข้อมูลทั่วไปของผู้ตอบแบบสอบถาม จำแนกตัวแปรอายุ</w:t>
      </w:r>
    </w:p>
    <w:tbl>
      <w:tblPr>
        <w:tblStyle w:val="Table2"/>
        <w:tblW w:w="8296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อายุ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ร้อยละ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ต่ำกว่า 20 ปี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21–25 ปี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26–30 ปี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มากกว่า 30 ปี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leader="none" w:pos="709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จากตารางที่ 4.2 พบว่า ผู้ตอบแบบสอบถามอายุต่ำกว่า 20 ปี จำนวน 43 คน ซึ่งคิดเป็นร้อยละ</w:t>
      </w: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43</w:t>
      </w: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อายุ 21-25 ปี จำนวน 44 คน คิดเป็นร้อยละ 44 อายุ 26-30 ปี จำนวน 5 คน คิดเป็นร้อยละ 5 อายุมากกว่า 30 ปี จำนวน 8 คน คิดเป็นร้อยละ 8 ตามลำดับ</w:t>
      </w:r>
    </w:p>
    <w:p w:rsidR="00000000" w:rsidDel="00000000" w:rsidP="00000000" w:rsidRDefault="00000000" w:rsidRPr="00000000" w14:paraId="00000053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4.2.2 การวิเคราะห์ความคิดเห็นเกี่ยวกับประสิทธิภาพของระบบ</w:t>
      </w:r>
    </w:p>
    <w:p w:rsidR="00000000" w:rsidDel="00000000" w:rsidP="00000000" w:rsidRDefault="00000000" w:rsidRPr="00000000" w14:paraId="00000055">
      <w:pPr>
        <w:spacing w:after="0" w:line="240" w:lineRule="auto"/>
        <w:ind w:firstLine="1276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การวิเคราะห์ความคิดเห็นเกี่ยวกับประสิทธิภาพของระบบ แบ่งออกเป็น 4 ด้าน ได้แก่ ด้านการทำงานของระบบ ด้านการออกแบบและความสวยงาม ด้านการรับรู้ถึงประโยชน์การใช้งาน และด้านการรับรู้ถึงความง่ายต่อการใช้งาน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ปรากฏผลดังนี้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ภาพรวมผลการประเมินประสิทธิภาพของระบบ</w:t>
      </w:r>
    </w:p>
    <w:tbl>
      <w:tblPr>
        <w:tblStyle w:val="Table3"/>
        <w:tblW w:w="8306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3686"/>
        <w:gridCol w:w="1559"/>
        <w:gridCol w:w="1129"/>
        <w:gridCol w:w="1932"/>
        <w:tblGridChange w:id="0">
          <w:tblGrid>
            <w:gridCol w:w="3686"/>
            <w:gridCol w:w="1559"/>
            <w:gridCol w:w="1129"/>
            <w:gridCol w:w="19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ด้านการประเมิน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8"/>
                <w:szCs w:val="28"/>
                <w:rtl w:val="0"/>
              </w:rPr>
              <w:t xml:space="preserve">𝑥̅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S.D.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ระดับ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1. ด้านการทำงานของระบบ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2. ด้านการออกแบบและความสวยงาม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4.87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0.36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3. ด้านการรับรู้ถึงประโยชน์การใช้งาน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0.30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4. ด้านการรับรู้ถึงความง่ายต่อการใช้งาน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4.89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0.32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</w:tbl>
    <w:p w:rsidR="00000000" w:rsidDel="00000000" w:rsidP="00000000" w:rsidRDefault="00000000" w:rsidRPr="00000000" w14:paraId="0000006F">
      <w:pPr>
        <w:spacing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4.3 พบว่า ภาพรวมผลการประเมินความพึงพอใจของระบบ อยู่ในระดับมากที่สุด ด้วยค่าเฉลี่ยเท่ากับ 4.89 และค่าส่วนเบี่ยงเบนมาตรฐานเท่ากับ 0.32 เมื่อพิจารณาเป็นรายด้าน พบว่าด้านการทำงานของระบบและด้านการรับรู้ถึงความง่ายต่อการใช้งาน อยู่ในระดับที่มากที่สุด โดยค่าเฉลี่ยเท่ากับ 4.90 และค่าส่วนเบี่ยงเบนมาตรฐานเท่ากับ 0.31 ด้านการรับรู้ถึงประโยชน์การใช้งาน อยู่ในระดับมากที่สุด ค่าเฉลี่ยเท่ากับ 4.90 และค่าส่วนเบี่ยงเบนมาตรฐาน เท่ากับ 0.30 และด้านการออกแบบและความสวยงาม อยู่ในระดับมากที่สุด โดยค่าเฉลี่ยเท่ากับ 4.87 และค่าส่วนเบี่ยงเบนมาตรฐานเท่ากับ 0.36 ตามลำดับ</w:t>
      </w:r>
    </w:p>
    <w:p w:rsidR="00000000" w:rsidDel="00000000" w:rsidP="00000000" w:rsidRDefault="00000000" w:rsidRPr="00000000" w14:paraId="00000070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ด้านการทำงานของระบบ แบ่งออกเป็น 4 ด้านย่อยได้แก่ ด้านการใช้ข้อความในการสื่อสารมีความชัดเจน ด้านการมีช่องทางติดต่อและให้ข้อเสนอแนะ ด้านภาพรวมของระบบมีความทันสมัย และด้านประชาสัมพันธ์ข้อมูลข่าวสารต่าง ๆ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ปรากฏผลดังนี้</w:t>
      </w:r>
      <w:r w:rsidDel="00000000" w:rsidR="00000000" w:rsidRPr="00000000">
        <w:rPr>
          <w:rtl w:val="0"/>
        </w:rPr>
      </w:r>
    </w:p>
    <w:tbl>
      <w:tblPr>
        <w:tblStyle w:val="Table4"/>
        <w:tblW w:w="8080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4962"/>
        <w:gridCol w:w="992"/>
        <w:gridCol w:w="992"/>
        <w:gridCol w:w="1134"/>
        <w:tblGridChange w:id="0">
          <w:tblGrid>
            <w:gridCol w:w="4962"/>
            <w:gridCol w:w="992"/>
            <w:gridCol w:w="992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ด้านการประเมิน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8"/>
                <w:szCs w:val="28"/>
                <w:rtl w:val="0"/>
              </w:rPr>
              <w:t xml:space="preserve">𝑥̅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S.D.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ระดับ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1. การใช้ข้อความในการสื่อสารมีความชัดเจน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4.91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0.29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2. มีช่องทางการติดต่อและให้ข้อเสนอแนะ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4.86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0.35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3. ภาพรวมของระบบมีความทันสมัย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4.85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0.36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4. การประชาสัมพันธ์ข้อมูลข่าวสารต่าง ๆ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5.95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0.22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</w:tbl>
    <w:p w:rsidR="00000000" w:rsidDel="00000000" w:rsidP="00000000" w:rsidRDefault="00000000" w:rsidRPr="00000000" w14:paraId="00000089">
      <w:pPr>
        <w:spacing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4.4 พบว่า ผลการประเมินความพึงพอใจด้านด้านการทำงานของระบบ อยู่ในระดับมากที่สุด ด้วยค่าเฉลี่ยเท่ากับ 4.90 และค่าส่วนเบี่ยงเบนมาตรฐานเท่ากับ 0.31 เมื่อพิจารณาเป็นรายข้อ พบว่าการทำงานด้านการประชาสัมพันธ์ข้อมูลข่าวสารต่าง ๆ อยู่ในระดับมากที่สุด ด้วยค่าเฉลี่ยเท่ากับ 5.95 และค่าส่วนเบี่ยงเบนมาตรฐานเท่ากับ 0.22  การทำงานด้านการใช้ข้อความในการสื่อสารมีความชัดเจนอยู่ในระดับมากที่สุด ด้วยค่าเฉลี่ยเท่ากับ 4.91 และค่าส่วนเบี่ยงเบนมาตรฐานเท่ากับ 0.29 การทำงานด้านมีช่องทางการติดต่อและให้ข้อเสนอแนะอยู่ในระดับมากที่สุด ด้วยค่าเฉลี่ยเท่ากับ 4.86 และค่าส่วนเบี่ยงเบนมาตรฐานเท่ากับ 0.35 และการทำงานด้านภาพรวมของระบบมีความทันสมัย อยู่ในระดับมากที่สุด ด้วยค่าเฉลี่ยเท่ากับ 4.85 และค่าส่วนเบี่ยงเบนมาตรฐานเท่ากับ 0.36 </w:t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ด้านการรับรู้ถึงความง่ายต่อการใช้งาน แบ่งออกเป็น 4 ด้านย่อยได้แก่ ด้านระบบมีความคล่องตัว สามารถใช้งานได้สะดวก ด้านระบบช่วยให้เข้าถึงข้อมูลในการบริการได้ง่ายขึ้น ด้านระบบมีการตอบสนองที่รวดเร็ว และด้าน Line Bot มีระบบนำทางที่ดี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ปรากฏผลดังนี้</w:t>
      </w:r>
      <w:r w:rsidDel="00000000" w:rsidR="00000000" w:rsidRPr="00000000">
        <w:rPr>
          <w:rtl w:val="0"/>
        </w:rPr>
      </w:r>
    </w:p>
    <w:tbl>
      <w:tblPr>
        <w:tblStyle w:val="Table5"/>
        <w:tblW w:w="8080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4820"/>
        <w:gridCol w:w="1134"/>
        <w:gridCol w:w="1134"/>
        <w:gridCol w:w="992"/>
        <w:tblGridChange w:id="0">
          <w:tblGrid>
            <w:gridCol w:w="4820"/>
            <w:gridCol w:w="1134"/>
            <w:gridCol w:w="1134"/>
            <w:gridCol w:w="99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ด้านการประเมิน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8"/>
                <w:szCs w:val="28"/>
                <w:rtl w:val="0"/>
              </w:rPr>
              <w:t xml:space="preserve">𝑥̅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S.D.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ระดับ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1. ระบบมีความคล่องตัว สามารถใช้งานได้สะดวก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4.97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0.17</w:t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2. ระบบช่วยให้เข้าถึงข้อมูลในการบริการได้ง่ายขึ้น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4.89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3. ระบบมีการตอบสนองที่รวดเร็ว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4.81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0.42</w:t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4. Line Bot มีระบบนำทางที่ดี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4.93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0.26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</w:tbl>
    <w:p w:rsidR="00000000" w:rsidDel="00000000" w:rsidP="00000000" w:rsidRDefault="00000000" w:rsidRPr="00000000" w14:paraId="000000A3">
      <w:pPr>
        <w:spacing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4.5 พบว่า ผลการประเมินความพึงพอใจด้านการรับรู้ถึงความง่ายต่อการใช้งานอยู่ในระดับมากที่สุด ด้วยค่าเฉลี่ยเท่ากับ 4.90 ค่าส่วนเบี่ยงเบนมาตรฐานเท่ากับ 0.31 เมื่อพิจารณาเป็นรายข้อ พบว่าความสามารถด้านระบบมีความคล่องตัว สามารถใช้งานได้สะดวก อยู่ในระดับมากที่สุด ด้วยค่าเฉลี่ยเท่ากับ 4.97 ค่าส่วนเบี่ยงเบนมาตรฐานเท่ากับ 0.17  ความสามารถด้าน Line Bot มีระบบนำทางที่ดี อยู่ในระดับที่มากที่สุด โดยค่าเฉลี่ยเท่ากับ 4.93 ค่าส่วนเบี่ยงเบนมาตรฐานเท่ากับ 0.26 ความสามารถด้านระบบช่วยให้เข้าถึงข้อมูลในการบริการได้ง่ายขึ้น อยู่ในระดับที่มากที่สุด โดยค่าเฉลี่ยเท่ากับ 4.89 ค่าส่วนเบี่ยงเบนมาตรฐานเท่ากับ 0.31 และความสามารถด้าน Line Bot มีระบบมีการตอบสนองที่รวดเร็ว อยู่ในระดับที่มากที่สุด โดยค่าเฉลี่ยเท่ากับ 4.81 ค่าส่วนเบี่ยงเบนมาตรฐานเท่ากับ 0.42 ตามลำดับ</w:t>
      </w:r>
    </w:p>
    <w:p w:rsidR="00000000" w:rsidDel="00000000" w:rsidP="00000000" w:rsidRDefault="00000000" w:rsidRPr="00000000" w14:paraId="000000A4">
      <w:pPr>
        <w:spacing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ด้านการรับรู้ถึงประโยชน์การใช้งาน แบ่งออกเป็น 4 ด้านย่อย ได้แก่ ด้านเป็นสื่อเพื่อใช้เผยแพร่และประชาสัมพันธ์ได้ ด้านได้ผลลัพธ์ในการสืบค้นที่รวดเร็วตรงกับความต้องการ ด้านระบบมีประโยชน์ในการทำงานและการให้บริการ และด้านการชี้แจงหรือให้ข้อมูล หลักเกณฑ์และวิธีปฏิบัติงานเกี่ยวกับการให้บริการให้ผู้รับบริการทราบ ปรากฏผลดังนี้</w:t>
      </w:r>
    </w:p>
    <w:tbl>
      <w:tblPr>
        <w:tblStyle w:val="Table6"/>
        <w:tblW w:w="8080.0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4962"/>
        <w:gridCol w:w="992"/>
        <w:gridCol w:w="992"/>
        <w:gridCol w:w="1134"/>
        <w:tblGridChange w:id="0">
          <w:tblGrid>
            <w:gridCol w:w="4962"/>
            <w:gridCol w:w="992"/>
            <w:gridCol w:w="992"/>
            <w:gridCol w:w="11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ด้านการประเมิน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8"/>
                <w:szCs w:val="28"/>
                <w:rtl w:val="0"/>
              </w:rPr>
              <w:t xml:space="preserve">𝑥̅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S.D.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ระดับ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1. เป็นสื่อเพื่อใช้เผยแพร่และประชาสัมพันธ์ได้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4.95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0.22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2. ได้ผลลัพธ์ในการสืบค้นที่รวดเร็วตรงกับความต้องการ</w:t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4.87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0.38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3. ระบบมีประโยชน์ในการทำงานและการให้บริการ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4.85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0.36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4. มีการชี้แจงหรือให้ข้อมูล หลักเกณฑ์และวิธีปฏิบัติงานเกี่ยวกับการให้บริการให้ผู้รับบริการทราบ</w:t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4.92</w:t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0.27</w:t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4.90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0.31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</w:tbl>
    <w:p w:rsidR="00000000" w:rsidDel="00000000" w:rsidP="00000000" w:rsidRDefault="00000000" w:rsidRPr="00000000" w14:paraId="000000BE">
      <w:pPr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4.6 พบว่า ผลการประเมินประความพึงพอใจด้านการรับรู้ถึงประโยชน์การใช้งาน อยู่ในระดับมาก ด้วยค่าเฉลี่ยเท่ากับ 4.90 และค่าส่วนเบี่ยงเบนมาตรฐานเท่ากับ 0.31 เมื่อพิจารณาเป็นรายข้อ พบว่าประโยชน์ด้านการเป็นสื่อเพื่อใช้เผยแพร่และประชาสัมพันธ์ได้ อยู่ในระดับมากที่สุด ด้วยค่าเฉลี่ยเท่ากับ 4.95 และค่าส่วนเบี่ยงเบนมาตรฐานเท่ากับ 0.22 ประโยชน์ด้านมีการชี้แจงหรือให้ข้อมูล หลักเกณฑ์และวิธีปฏิบัติงานเกี่ยวกับการให้บริการให้ผู้รับบริการทราบ อยู่ในระดับมากที่สุด ด้วยค่าเฉลี่ยเท่ากับ 4.92 และค่าส่วนเบี่ยงเบนมาตรฐานเท่ากับ 0.27 ประโยชน์ด้านได้ผลลัพธ์ในการสืบค้นที่รวดเร็วตรงกับความต้องการ อยู่ในระดับมากที่สุด ด้วยค่าเฉลี่ยเท่ากับ 4.87 และค่าส่วนเบี่ยงเบนมาตรฐานเท่ากับ 0.38 และประโยชน์ด้านระบบมีประโยชน์ในการทำงานและการให้บริการ อยู่ในระดับมากที่สุด ด้วยค่าเฉลี่ยเท่ากับ 4.87 และค่าส่วนเบี่ยงเบนมาตรฐานเท่ากับ 0.38 ตามลำดับ</w:t>
      </w:r>
    </w:p>
    <w:p w:rsidR="00000000" w:rsidDel="00000000" w:rsidP="00000000" w:rsidRDefault="00000000" w:rsidRPr="00000000" w14:paraId="000000C0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ตารางที่ 4.7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ด้านการออกแบบและความสวยงาม แบ่งออกเป็น 4 ด้านย่อย ได้แก่ ด้านระบบมีรูปแบบเมนูต่าง ๆ มีความเรียบง่าย ด้านขนาดของรูปแบบตัวอักษรสวยงามและอ่านง่าย ด้านการจัดวางองค์ประกอบของหน้าจอที่เหมาะสม และด้านใช้รูปภาพ สัญลักษณ์ต่าง ๆ ในการสื่อความหมายได้ชัดเจน ปรากฏผลดังนี้</w:t>
      </w:r>
    </w:p>
    <w:tbl>
      <w:tblPr>
        <w:tblStyle w:val="Table7"/>
        <w:tblW w:w="8080.000000000001" w:type="dxa"/>
        <w:jc w:val="left"/>
        <w:tblBorders>
          <w:top w:color="7f7f7f" w:space="0" w:sz="4" w:val="single"/>
          <w:bottom w:color="7f7f7f" w:space="0" w:sz="4" w:val="single"/>
        </w:tblBorders>
        <w:tblLayout w:type="fixed"/>
        <w:tblLook w:val="06E0"/>
      </w:tblPr>
      <w:tblGrid>
        <w:gridCol w:w="5387"/>
        <w:gridCol w:w="850"/>
        <w:gridCol w:w="851"/>
        <w:gridCol w:w="992"/>
        <w:tblGridChange w:id="0">
          <w:tblGrid>
            <w:gridCol w:w="5387"/>
            <w:gridCol w:w="850"/>
            <w:gridCol w:w="851"/>
            <w:gridCol w:w="99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ด้านการประเมิน</w:t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Cambria Math" w:cs="Cambria Math" w:eastAsia="Cambria Math" w:hAnsi="Cambria Math"/>
                <w:color w:val="000000"/>
                <w:sz w:val="28"/>
                <w:szCs w:val="28"/>
                <w:rtl w:val="0"/>
              </w:rPr>
              <w:t xml:space="preserve">𝑥̅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Cambria Math" w:cs="Cambria Math" w:eastAsia="Cambria Math" w:hAnsi="Cambria Math"/>
                <w:color w:val="000000"/>
              </w:rPr>
            </w:pPr>
            <m:oMath>
              <m:r>
                <w:rPr>
                  <w:rFonts w:ascii="Cambria Math" w:cs="Cambria Math" w:eastAsia="Cambria Math" w:hAnsi="Cambria Math"/>
                  <w:color w:val="000000"/>
                </w:rPr>
                <m:t xml:space="preserve">S.D.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ระดับ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1. ระบบมีรูปแบบเมนูต่าง ๆ มีความเรียบง่าย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4.96</w:t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0.17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2. ขนาดของรูปแบบตัวอักษรสวยงามและอ่านง่าย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4.83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0.40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3. การจัดวางองค์ประกอบของหน้าจอที่เหมาะสม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4.78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0.46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Sarabun" w:cs="Sarabun" w:eastAsia="Sarabun" w:hAnsi="Sarabun"/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sz w:val="32"/>
                <w:szCs w:val="32"/>
                <w:rtl w:val="0"/>
              </w:rPr>
              <w:t xml:space="preserve">4. ใช้รูปภาพ สัญลักษณ์ต่าง ๆ ในการสื่อความหมายได้ชัดเจน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4.91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0.32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4.87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0.36</w:t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มากที่สุด</w:t>
            </w:r>
          </w:p>
        </w:tc>
      </w:tr>
    </w:tbl>
    <w:p w:rsidR="00000000" w:rsidDel="00000000" w:rsidP="00000000" w:rsidRDefault="00000000" w:rsidRPr="00000000" w14:paraId="000000DE">
      <w:pPr>
        <w:spacing w:after="0"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จากตารางที่ 4.7 พบว่า ผลการประเมินความพึงพอใจด้านการออกแบบและความสวยงาม อยู่ในระดับมากที่สุด ด้วยค่าเฉลี่ยเท่ากับ 4.87 และค่าส่วนเบี่ยงเบนมาตรฐานเท่ากับ 0.36 เมื่อพิจารณาเป็นรายข้อ พบว่าความสวยงามด้านระบบมีรูปแบบเมนูต่าง ๆ มีความเรียบง่าย อยู่ในระดับมากที่สุด ด้วยค่าเฉลี่ย 4.96 และค่าส่วนเบี่ยงเบนมาตรฐานเท่ากับ 0.17 ความสวยงามด้านการใช้รูปภาพ สัญลักษณ์ต่าง ๆ ในการสื่อความหมายได้ชัดเจน อยู่ในระดับมากที่สุด ด้วยค่าเฉลี่ย 4.91 และค่าส่วนเบี่ยงเบนมาตรฐานเท่ากับ 0.32 ความสวยงามด้านการใช้ขนาดของรูปแบบตัวอักษรสวยงามและอ่านง่าย อยู่ในระดับมากที่สุด ด้วยค่าเฉลี่ย 4.83 และค่าส่วนเบี่ยงเบนมาตรฐานเท่ากับ 0.40 และความสวยงามด้านการจัดวางองค์ประกอบของหน้าจอที่เหมาะสม อยู่ในระดับมากที่สุด ด้วยค่าเฉลี่ย 4.78 และค่าส่วนเบี่ยงเบนมาตรฐานเท่ากับ 0.46 ตามลำดับ</w:t>
      </w:r>
    </w:p>
    <w:p w:rsidR="00000000" w:rsidDel="00000000" w:rsidP="00000000" w:rsidRDefault="00000000" w:rsidRPr="00000000" w14:paraId="000000DF">
      <w:pPr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4.2.3 การวิเคราะห์ข้อเสนอแนะเพิ่มเติมของระบบ</w:t>
      </w:r>
    </w:p>
    <w:p w:rsidR="00000000" w:rsidDel="00000000" w:rsidP="00000000" w:rsidRDefault="00000000" w:rsidRPr="00000000" w14:paraId="000000E0">
      <w:pPr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สำหรับการวิเคราะห์ข้อเสนอแนะเพิ่มเติมของระบบ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ปรากฏผลดังนี้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6" w:right="0" w:firstLine="72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4.2.3.1 ปรับปรุงให้มีเมนูมากขึ้น</w:t>
      </w:r>
    </w:p>
    <w:p w:rsidR="00000000" w:rsidDel="00000000" w:rsidP="00000000" w:rsidRDefault="00000000" w:rsidRPr="00000000" w14:paraId="000000E2">
      <w:pPr>
        <w:spacing w:after="0" w:lineRule="auto"/>
        <w:ind w:left="556"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4.2.3.2 เพิ่มข้อมูลเข้าระบบมากขึ้น</w:t>
      </w:r>
    </w:p>
    <w:p w:rsidR="00000000" w:rsidDel="00000000" w:rsidP="00000000" w:rsidRDefault="00000000" w:rsidRPr="00000000" w14:paraId="000000E3">
      <w:pPr>
        <w:spacing w:befor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8" w:w="11906" w:orient="portrait"/>
      <w:pgMar w:bottom="1440" w:top="2160" w:left="2160" w:right="1440" w:header="708" w:footer="708"/>
      <w:pgNumType w:start="4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20D64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0A382D"/>
    <w:pPr>
      <w:tabs>
        <w:tab w:val="center" w:pos="4513"/>
        <w:tab w:val="right" w:pos="9026"/>
      </w:tabs>
      <w:spacing w:after="0" w:line="240" w:lineRule="auto"/>
    </w:pPr>
  </w:style>
  <w:style w:type="character" w:styleId="a4" w:customStyle="1">
    <w:name w:val="หัวกระดาษ อักขระ"/>
    <w:basedOn w:val="a0"/>
    <w:link w:val="a3"/>
    <w:uiPriority w:val="99"/>
    <w:rsid w:val="000A382D"/>
  </w:style>
  <w:style w:type="paragraph" w:styleId="a5">
    <w:name w:val="footer"/>
    <w:basedOn w:val="a"/>
    <w:link w:val="a6"/>
    <w:uiPriority w:val="99"/>
    <w:unhideWhenUsed w:val="1"/>
    <w:rsid w:val="000A382D"/>
    <w:pPr>
      <w:tabs>
        <w:tab w:val="center" w:pos="4513"/>
        <w:tab w:val="right" w:pos="9026"/>
      </w:tabs>
      <w:spacing w:after="0" w:line="240" w:lineRule="auto"/>
    </w:pPr>
  </w:style>
  <w:style w:type="character" w:styleId="a6" w:customStyle="1">
    <w:name w:val="ท้ายกระดาษ อักขระ"/>
    <w:basedOn w:val="a0"/>
    <w:link w:val="a5"/>
    <w:uiPriority w:val="99"/>
    <w:rsid w:val="000A382D"/>
  </w:style>
  <w:style w:type="table" w:styleId="2">
    <w:name w:val="Plain Table 2"/>
    <w:basedOn w:val="a1"/>
    <w:uiPriority w:val="42"/>
    <w:rsid w:val="00353EF9"/>
    <w:pPr>
      <w:spacing w:after="0" w:line="240" w:lineRule="auto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paragraph" w:styleId="Default" w:customStyle="1">
    <w:name w:val="Default"/>
    <w:rsid w:val="00AB0EE2"/>
    <w:pPr>
      <w:autoSpaceDE w:val="0"/>
      <w:autoSpaceDN w:val="0"/>
      <w:adjustRightInd w:val="0"/>
      <w:spacing w:after="0" w:line="240" w:lineRule="auto"/>
    </w:pPr>
    <w:rPr>
      <w:rFonts w:ascii="TH SarabunPSK" w:cs="TH SarabunPSK" w:hAnsi="TH SarabunPSK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7f7f7f" w:space="0" w:sz="4" w:val="single"/>
          <w:bottom w:color="7f7f7f" w:space="0" w:sz="4" w:val="single"/>
        </w:tcBorders>
      </w:tcPr>
    </w:tblStylePr>
    <w:tblStylePr w:type="band1Vert">
      <w:tcPr>
        <w:tcBorders>
          <w:left w:color="7f7f7f" w:space="0" w:sz="4" w:val="single"/>
          <w:right w:color="7f7f7f" w:space="0" w:sz="4" w:val="single"/>
        </w:tcBorders>
      </w:tcPr>
    </w:tblStylePr>
    <w:tblStylePr w:type="band2Vert">
      <w:tcPr>
        <w:tcBorders>
          <w:left w:color="7f7f7f" w:space="0" w:sz="4" w:val="single"/>
          <w:right w:color="7f7f7f" w:space="0" w:sz="4" w:val="single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7f7f7f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7f7f7f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0.jpg"/><Relationship Id="rId13" Type="http://schemas.openxmlformats.org/officeDocument/2006/relationships/image" Target="media/image8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7.jpg"/><Relationship Id="rId14" Type="http://schemas.openxmlformats.org/officeDocument/2006/relationships/image" Target="media/image3.jpg"/><Relationship Id="rId17" Type="http://schemas.openxmlformats.org/officeDocument/2006/relationships/image" Target="media/image1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FEVdAIg7MxLe91JhK399gJ+hmw==">CgMxLjAyCGguZ2pkZ3hzOAByITFxREtYMFY3cnJYMGRESG52WGo0aUR5bE1PeF9uYnFkTw==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2022-01-04T07:01:00Z</dcterms:created>
  <dc:creator>PC</dc:creator>
</cp:coreProperties>
</file>